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2" w:rsidRPr="00AC62A2" w:rsidRDefault="00AC62A2" w:rsidP="00AC62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62A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C62A2" w:rsidRPr="00AC62A2" w:rsidRDefault="00AC62A2" w:rsidP="00AC62A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C62A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AC62A2">
        <w:rPr>
          <w:rFonts w:ascii="Times New Roman" w:hAnsi="Times New Roman" w:cs="Times New Roman"/>
        </w:rPr>
        <w:t xml:space="preserve">ФГБУ "Брянская МВЛ"                    </w:t>
      </w:r>
    </w:p>
    <w:p w:rsidR="00AC62A2" w:rsidRPr="00AC62A2" w:rsidRDefault="00AC62A2" w:rsidP="00AC62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2A2">
        <w:rPr>
          <w:rFonts w:ascii="Times New Roman" w:hAnsi="Times New Roman" w:cs="Times New Roman"/>
          <w:sz w:val="24"/>
          <w:szCs w:val="24"/>
        </w:rPr>
        <w:t xml:space="preserve">от 20.05.2019 №220-общ </w:t>
      </w:r>
    </w:p>
    <w:p w:rsidR="00AC62A2" w:rsidRDefault="00AC62A2" w:rsidP="00C21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12A7" w:rsidRDefault="00C212A7" w:rsidP="00C21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№ БРВ 19/______</w:t>
      </w:r>
    </w:p>
    <w:p w:rsidR="00C212A7" w:rsidRDefault="00C212A7" w:rsidP="00C21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возмездного оказания услуг</w:t>
      </w:r>
    </w:p>
    <w:p w:rsidR="00C212A7" w:rsidRDefault="00C212A7" w:rsidP="00C212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4AB3" w:rsidRDefault="00944AB3" w:rsidP="00944AB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Супонево, Брянского р-на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от «____» __________ 2019</w:t>
      </w:r>
    </w:p>
    <w:p w:rsidR="00944AB3" w:rsidRDefault="00944AB3" w:rsidP="00AF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B3" w:rsidRPr="00EC1D23" w:rsidRDefault="00A5232F" w:rsidP="005F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МВЛ</w:t>
      </w:r>
      <w:r w:rsid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заведующего ветеринарной клиникой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AA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и ___________________</w:t>
      </w:r>
      <w:r w:rsidR="00AA3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именуемый в дальнейшем «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 заключили на</w:t>
      </w:r>
      <w:r w:rsidR="00EC1D2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:rsidR="00A5232F" w:rsidRPr="00EC1D23" w:rsidRDefault="00A5232F" w:rsidP="00EC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период дейст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настоящего Договора, Исполнитель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обязательства оказывать животному (вид: ______________, </w:t>
      </w:r>
      <w:r w:rsidR="006D6111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порода: 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  <w:r w:rsid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окрас: _</w:t>
      </w:r>
      <w:r w:rsid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пол: ______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11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  <w:r w:rsidR="006D6111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кличка: 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0515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чипа</w:t>
      </w:r>
      <w:r w:rsidR="006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ветеринарные</w:t>
      </w:r>
      <w:r w:rsidR="0020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</w:t>
      </w:r>
      <w:r w:rsidR="0020515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оказанные его животному услуги.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0515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является собственником животного.</w:t>
      </w:r>
    </w:p>
    <w:p w:rsidR="00A5232F" w:rsidRPr="00EC1D23" w:rsidRDefault="00A5232F" w:rsidP="005F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ветеринарных</w:t>
      </w:r>
      <w:r w:rsidR="0020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="0066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согласуется Сторонами дополнительно. В случае 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животного у Исполнителя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оперативного вмешательства, либо анестезиологических процедур, а также в ины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случаях, определяемых Исполнителем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 w:rsidR="0020515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подписать соответствующее </w:t>
      </w:r>
      <w:hyperlink r:id="rId7" w:history="1">
        <w:r w:rsidRPr="005F58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Информированное согласие</w:t>
        </w:r>
      </w:hyperlink>
      <w:r w:rsidR="00AA3C1C" w:rsidRPr="005F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 нахождении и лечении животного в ветеринарной клинике</w:t>
      </w:r>
      <w:r w:rsidR="005F5813" w:rsidRPr="005F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ФГБУ «Брянская МВЛ»</w:t>
      </w:r>
      <w:r w:rsidR="005F5813" w:rsidRP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813" w:rsidRPr="005F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A3C1C" w:rsidRPr="005F5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(далее-Информированное согласие)</w:t>
      </w:r>
      <w:r w:rsidRP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отказ от дальнейшего лечения.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случае если </w:t>
      </w:r>
      <w:r w:rsidR="0020515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подписывать Информированное согласие, то 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отказать в дальнейшем оказании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</w:t>
      </w:r>
      <w:r w:rsid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удостоверения факта отказа 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документов, указанны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п. 1.3. настоящего договора,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8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F58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соответствующий акт</w:t>
        </w:r>
      </w:hyperlink>
      <w:r w:rsidRP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3B2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экстренных случаях, когда </w:t>
      </w:r>
      <w:r w:rsidR="00205153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лично присутствовать в месте оказания ветеринарных услуг, а проведение дополнительных манипуля</w:t>
      </w:r>
      <w:r w:rsidR="00AA3C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требуется незамедлительно,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об этом </w:t>
      </w:r>
      <w:r w:rsidR="001A63B2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доступными способами по данным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указаны в тексте настоящего Договора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</w:t>
      </w:r>
      <w:r w:rsidR="005A168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нформированном</w:t>
      </w:r>
      <w:r w:rsidR="001A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согласии.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32F" w:rsidRDefault="000E1A3B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случаях, когда Исполнителю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причинам не удаётся уведомить </w:t>
      </w:r>
      <w:r w:rsidR="001A63B2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A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проведения дополнительных ветеринарных 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манипуляций 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1A63B2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1A63B2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доступен и т.</w:t>
      </w:r>
      <w:r w:rsidR="00F5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д.), а 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 требуется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астолько оперативно, что Исполнитель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действуя исключительно в интересах животного, н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процедуры, а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их оплатить.</w:t>
      </w:r>
      <w:r w:rsidR="006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производить запись всех телефонных разговоров с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производить фото и видео фиксацию процесса оказания ветеринарных</w:t>
      </w:r>
      <w:r w:rsidR="00B5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 целью дальнейшего доказывания различных обстоятельств.</w:t>
      </w:r>
    </w:p>
    <w:p w:rsidR="00AF5E5C" w:rsidRDefault="00AF5E5C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C" w:rsidRDefault="00AF5E5C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AF5E5C" w:rsidTr="008212ED">
        <w:tc>
          <w:tcPr>
            <w:tcW w:w="3544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AF5E5C" w:rsidTr="008212ED">
        <w:tc>
          <w:tcPr>
            <w:tcW w:w="3544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AF5E5C" w:rsidTr="008212ED">
        <w:tc>
          <w:tcPr>
            <w:tcW w:w="3544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AF5E5C" w:rsidRDefault="00AF5E5C" w:rsidP="00AF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B3" w:rsidRPr="00EC1D23" w:rsidRDefault="00944AB3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F" w:rsidRPr="00F063F4" w:rsidRDefault="00A5232F" w:rsidP="00F0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A5232F" w:rsidRPr="00EC1D23" w:rsidRDefault="000E1A3B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5B65B9" w:rsidRPr="00EC1D23" w:rsidRDefault="00A5232F" w:rsidP="00AF5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Добросовестно и качественно оказывать ветеринарные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действуя исключительно в интересах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Проинформировать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сути и целях ветеринарных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будут оказываться животному, их достоинствах и возможных осложнениях, альтернативах и рисках (за исключением ситуации, описанной в п. 1.6. настоящего договора).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063F4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5232F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Ознакомиться с </w:t>
      </w:r>
      <w:r w:rsidR="00F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Тарифами 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оказываемые Исполнителем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ветеринарные и иные</w:t>
      </w:r>
      <w:r w:rsidR="008A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своевременно, в полном объёме производить оплату ветеринарных 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5B65B9" w:rsidRPr="005B65B9" w:rsidRDefault="005B65B9" w:rsidP="005B65B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тарифах на услуги, оказываемые Исполнителем, размещены на официальном сайте Исполнителя в сети интернет по адресу: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bmvl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/. 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Ознакомиться с инф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ормацией об оказываемых Исполнителем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 и применяемых препаратах.</w:t>
      </w:r>
    </w:p>
    <w:p w:rsidR="00A5232F" w:rsidRPr="00EC1D23" w:rsidRDefault="000E1A3B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Информировать исполнителя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адреса места жительства, телефона, 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32F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По просьбе 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врача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фиксацию животного.</w:t>
      </w:r>
    </w:p>
    <w:p w:rsidR="00944AB3" w:rsidRPr="00EC1D23" w:rsidRDefault="00944AB3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F" w:rsidRPr="005D620B" w:rsidRDefault="00A5232F" w:rsidP="005D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ОПЛАТА УСЛУГ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ветеринарных и иных услуг, оказываемых в рамках настоящего Договора, устанавливается в соответствии с действующим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Исполнителя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Тарифами на оказание ветеринарных услуг на возмездной основе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лекарственных средств</w:t>
      </w:r>
      <w:r w:rsidR="008A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ветеринарного применения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расходных материалов, используемых при оказании услуг, не включается в стоимость</w:t>
      </w:r>
      <w:r w:rsidR="008F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 услуг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оплате </w:t>
      </w:r>
      <w:r w:rsidR="005D6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отдельно.</w:t>
      </w:r>
    </w:p>
    <w:p w:rsidR="00A5232F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</w:t>
      </w:r>
      <w:r w:rsidR="00CB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лекарственных средств</w:t>
      </w:r>
      <w:r w:rsidR="00CB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ветеринарного применения</w:t>
      </w:r>
      <w:r w:rsidR="005A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расходных материалов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произведена </w:t>
      </w:r>
      <w:r w:rsidR="00CB4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полном объеме в день оказания услуги.</w:t>
      </w:r>
    </w:p>
    <w:p w:rsidR="00A13025" w:rsidRPr="00EC1D23" w:rsidRDefault="00A13025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производится наличным</w:t>
      </w:r>
      <w:r w:rsidR="008F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безналичным</w:t>
      </w:r>
      <w:r w:rsidR="005A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выдается документ, подтверждающий произведенную оплату предоставленн</w:t>
      </w:r>
      <w:r w:rsidR="008F39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(кассовый 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документы).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13025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оплаты, Исполнитель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от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5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уплаты неустойки в размере 0,1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задолженности за каждый день просрочки.</w:t>
      </w:r>
    </w:p>
    <w:p w:rsidR="00A5232F" w:rsidRPr="00A13025" w:rsidRDefault="00A5232F" w:rsidP="00A13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A5232F" w:rsidRPr="00EC1D23" w:rsidRDefault="00A5232F" w:rsidP="001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A5232F" w:rsidRDefault="00A5232F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 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взятых на себя обязательств по настоящему Договору.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AF5E5C" w:rsidTr="008212ED">
        <w:tc>
          <w:tcPr>
            <w:tcW w:w="3544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AF5E5C" w:rsidTr="008212ED">
        <w:tc>
          <w:tcPr>
            <w:tcW w:w="3544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AF5E5C" w:rsidTr="008212ED">
        <w:tc>
          <w:tcPr>
            <w:tcW w:w="3544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AF5E5C" w:rsidRDefault="00AF5E5C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C" w:rsidRDefault="00AF5E5C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C" w:rsidRPr="00EC1D23" w:rsidRDefault="00AF5E5C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9" w:rsidRPr="00EC1D23" w:rsidRDefault="00A5232F" w:rsidP="00AF5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необходимости проведения профилактической прививки</w:t>
      </w:r>
      <w:r w:rsidR="000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(вакцинации) животного, Исполнитель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аллергическую реакцию животного на вакцину.</w:t>
      </w:r>
    </w:p>
    <w:p w:rsidR="00A5232F" w:rsidRPr="00EC1D23" w:rsidRDefault="00A5232F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поступлении животного в крайне тяжелом состоянии </w:t>
      </w:r>
      <w:r w:rsid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 животного и исход заболевания.</w:t>
      </w:r>
    </w:p>
    <w:p w:rsidR="00A5232F" w:rsidRPr="00EC1D23" w:rsidRDefault="00A5232F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гибели животного, обязанности и расходы по утилизации трупа</w:t>
      </w:r>
      <w:r w:rsidR="001E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утилизация трупа животного осуществляется силами сторонней специализированной ор</w:t>
      </w:r>
      <w:r w:rsid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ганизации, привлекаемой Исполнителем, и за счет средств последнего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компенсировать Исполнителю произведенные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полном объёме.</w:t>
      </w:r>
    </w:p>
    <w:p w:rsidR="00A5232F" w:rsidRDefault="00A5232F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если животное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нанесло физическ</w:t>
      </w:r>
      <w:r w:rsid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 повреждения работнику Исполнителя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причинение вреда здоровью в соответствии с действующим законодательством.</w:t>
      </w:r>
    </w:p>
    <w:p w:rsidR="00944AB3" w:rsidRDefault="00944AB3" w:rsidP="0061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5" w:rsidRPr="00A13025" w:rsidRDefault="00A13025" w:rsidP="00A1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АНТИКОРРУПЦИОНН</w:t>
      </w:r>
      <w:r w:rsid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ОГОВОРКА</w:t>
      </w:r>
    </w:p>
    <w:p w:rsidR="00944AB3" w:rsidRPr="00B93EC9" w:rsidRDefault="00944AB3" w:rsidP="00944AB3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>5.1.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944AB3" w:rsidRPr="00B93EC9" w:rsidRDefault="00944AB3" w:rsidP="00944AB3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944AB3" w:rsidRPr="00B93EC9" w:rsidRDefault="00944AB3" w:rsidP="00944AB3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 xml:space="preserve">5.2. В случае возникновения у стороны подозрений, что произошло или может произойти нарушение </w:t>
      </w:r>
      <w:hyperlink w:anchor="Par2" w:history="1">
        <w:r w:rsidRPr="00B93EC9">
          <w:rPr>
            <w:rFonts w:ascii="Times New Roman" w:hAnsi="Times New Roman"/>
            <w:sz w:val="24"/>
            <w:szCs w:val="24"/>
          </w:rPr>
          <w:t>п. 5.1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B93EC9">
        <w:rPr>
          <w:rFonts w:ascii="Times New Roman" w:hAnsi="Times New Roman"/>
          <w:sz w:val="24"/>
          <w:szCs w:val="24"/>
        </w:rPr>
        <w:t xml:space="preserve">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944AB3" w:rsidRPr="00B93EC9" w:rsidRDefault="00944AB3" w:rsidP="00944AB3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944AB3" w:rsidRPr="00B93EC9" w:rsidRDefault="00944AB3" w:rsidP="00944AB3">
      <w:pPr>
        <w:tabs>
          <w:tab w:val="left" w:pos="-255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 xml:space="preserve">5.3. Исполнение обязательств по Договору приостанавливается с момента направления стороной уведомления, указанного в </w:t>
      </w:r>
      <w:hyperlink w:anchor="Par4" w:history="1">
        <w:r w:rsidRPr="00B93EC9">
          <w:rPr>
            <w:rFonts w:ascii="Times New Roman" w:hAnsi="Times New Roman"/>
            <w:sz w:val="24"/>
            <w:szCs w:val="24"/>
          </w:rPr>
          <w:t>п. 5.2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B93EC9">
        <w:rPr>
          <w:rFonts w:ascii="Times New Roman" w:hAnsi="Times New Roman"/>
          <w:sz w:val="24"/>
          <w:szCs w:val="24"/>
        </w:rPr>
        <w:t xml:space="preserve"> Договора, до момента получения ею ответа.</w:t>
      </w:r>
    </w:p>
    <w:p w:rsidR="00A13025" w:rsidRDefault="00944AB3" w:rsidP="0094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3EC9">
        <w:rPr>
          <w:rFonts w:ascii="Times New Roman" w:hAnsi="Times New Roman"/>
          <w:sz w:val="24"/>
          <w:szCs w:val="24"/>
        </w:rPr>
        <w:t xml:space="preserve">5.4. Если подтвердилось нарушение другой стороной обязательств, указанных в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hyperlink w:anchor="Par2" w:history="1">
        <w:r w:rsidRPr="00B93EC9">
          <w:rPr>
            <w:rFonts w:ascii="Times New Roman" w:hAnsi="Times New Roman"/>
            <w:sz w:val="24"/>
            <w:szCs w:val="24"/>
          </w:rPr>
          <w:t>п. 5.1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B93EC9">
        <w:rPr>
          <w:rFonts w:ascii="Times New Roman" w:hAnsi="Times New Roman"/>
          <w:sz w:val="24"/>
          <w:szCs w:val="24"/>
        </w:rPr>
        <w:t xml:space="preserve">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944AB3" w:rsidRPr="00EC1D23" w:rsidRDefault="00944AB3" w:rsidP="0094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F" w:rsidRPr="00A13025" w:rsidRDefault="00A13025" w:rsidP="00A1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5232F" w:rsidRPr="00A1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 СПОРОВ</w:t>
      </w:r>
    </w:p>
    <w:p w:rsidR="00A5232F" w:rsidRDefault="00A13025" w:rsidP="0094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возникнов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между Сторонами разногласий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договорились о следующем досудебном порядке их рассмотрения:</w:t>
      </w:r>
    </w:p>
    <w:p w:rsidR="00AF5E5C" w:rsidRDefault="00AF5E5C" w:rsidP="0094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C" w:rsidRDefault="00AF5E5C" w:rsidP="0094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20"/>
        <w:gridCol w:w="3892"/>
      </w:tblGrid>
      <w:tr w:rsidR="00AF5E5C" w:rsidTr="008212ED">
        <w:tc>
          <w:tcPr>
            <w:tcW w:w="3544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Исполнителя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  <w:r>
              <w:rPr>
                <w:b/>
                <w:u w:val="none"/>
              </w:rPr>
              <w:t>от Заказчика</w:t>
            </w:r>
          </w:p>
        </w:tc>
      </w:tr>
      <w:tr w:rsidR="00AF5E5C" w:rsidTr="008212ED">
        <w:tc>
          <w:tcPr>
            <w:tcW w:w="3544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rPr>
                <w:b/>
                <w:u w:val="none"/>
              </w:rPr>
            </w:pPr>
          </w:p>
        </w:tc>
      </w:tr>
      <w:tr w:rsidR="00AF5E5C" w:rsidTr="008212ED">
        <w:tc>
          <w:tcPr>
            <w:tcW w:w="3544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1920" w:type="dxa"/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AF5E5C" w:rsidRDefault="00AF5E5C" w:rsidP="008212ED">
            <w:pPr>
              <w:pStyle w:val="2"/>
              <w:tabs>
                <w:tab w:val="left" w:pos="6600"/>
              </w:tabs>
              <w:ind w:firstLine="0"/>
              <w:contextualSpacing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</w:tr>
    </w:tbl>
    <w:p w:rsidR="00AF5E5C" w:rsidRDefault="00AF5E5C" w:rsidP="00AF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C" w:rsidRPr="00EC1D23" w:rsidRDefault="00AF5E5C" w:rsidP="0094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9" w:rsidRPr="00447201" w:rsidRDefault="00447201" w:rsidP="0044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6.1.1. В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</w:t>
      </w:r>
      <w:r w:rsidR="00944AB3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и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</w:t>
      </w:r>
      <w:r w:rsidR="00BE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оказаны Исполнителем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некачественно, 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адрес Исполнителя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303E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E303E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соответствующую претензию, в которой 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факты, свидетельствующие о ненадлежащем качестве оказанных ветеринарных </w:t>
      </w:r>
      <w:r w:rsidR="00CF4816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6D6111" w:rsidRPr="00447201" w:rsidRDefault="00447201" w:rsidP="0044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6.1.2. П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получе</w:t>
      </w:r>
      <w:r w:rsidR="00B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указанной претензии, Исполнитель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течение 5 (пяти) календарных дней рассмотреть обоснованность содержащихся в ней требовании;</w:t>
      </w:r>
    </w:p>
    <w:p w:rsidR="00A5232F" w:rsidRPr="00447201" w:rsidRDefault="00447201" w:rsidP="0044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6.1.3. В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требования 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признаются обоснованными,</w:t>
      </w:r>
      <w:r w:rsidR="00B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 этом </w:t>
      </w:r>
      <w:r w:rsidR="00A13025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303E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</w:t>
      </w:r>
      <w:r w:rsidR="00E4311B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3BD9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почто</w:t>
      </w:r>
      <w:r w:rsidR="00F8620C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связью</w:t>
      </w:r>
      <w:r w:rsidR="00A5232F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10 (десяти) календарных дне</w:t>
      </w:r>
      <w:r w:rsidR="006549BA" w:rsidRPr="004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момента получения претензии.</w:t>
      </w:r>
    </w:p>
    <w:p w:rsidR="009D4E3A" w:rsidRDefault="009D4E3A" w:rsidP="00EB6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="00CE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</w:t>
      </w:r>
      <w:r w:rsidR="006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r w:rsidR="00CE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переговоров,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передается </w:t>
      </w:r>
      <w:r w:rsidR="0059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заинтересованной Стороной </w:t>
      </w:r>
      <w:r w:rsidR="006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в</w:t>
      </w:r>
      <w:r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</w:t>
      </w:r>
      <w:r w:rsidR="0056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B3" w:rsidRDefault="00944AB3" w:rsidP="00EB6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F" w:rsidRPr="009D4E3A" w:rsidRDefault="009D4E3A" w:rsidP="00EB69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5232F" w:rsidRPr="009D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5232F" w:rsidRDefault="00EB6969" w:rsidP="00EB6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D4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</w:t>
      </w:r>
      <w:r w:rsidR="008A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его подписания и действует 1 </w:t>
      </w:r>
      <w:r w:rsidR="009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(один) </w:t>
      </w:r>
      <w:r w:rsidR="008A4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E3A" w:rsidRPr="00EC1D23" w:rsidRDefault="00EB6969" w:rsidP="00EB6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680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расторгается в случае отказа Заказчика после заключения настоящего Договора от получения ветеринарных и иных услуг. Отказ Заказчика от получения ветеринарных и иных услуг по настояще</w:t>
      </w:r>
      <w:r w:rsidR="00B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договору направляется Ис</w:t>
      </w:r>
      <w:r w:rsid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полнителю</w:t>
      </w:r>
      <w:r w:rsidR="0096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 w:rsidR="005F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Заказчик оплачивает Исполнителю фактически понесенные </w:t>
      </w:r>
      <w:r w:rsidR="00966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исполнением обязательств по настоящему Договору.</w:t>
      </w:r>
    </w:p>
    <w:p w:rsidR="00A5232F" w:rsidRPr="00EC1D23" w:rsidRDefault="00EB6969" w:rsidP="00EB6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</w:t>
      </w:r>
      <w:r w:rsidR="0096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из Сторон, </w:t>
      </w:r>
      <w:r w:rsidR="00124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</w:t>
      </w:r>
      <w:r w:rsidR="00A5232F" w:rsidRPr="00EC1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обязательным для исполнения с момента его подписания обеими Сторонами.</w:t>
      </w:r>
    </w:p>
    <w:p w:rsidR="00083E0A" w:rsidRDefault="00083E0A" w:rsidP="00EB6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6111" w:rsidRDefault="006D6111" w:rsidP="006D611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Юридические адреса, реквизиты и подписи сторон</w:t>
      </w:r>
    </w:p>
    <w:p w:rsidR="006D6111" w:rsidRDefault="006D6111" w:rsidP="006D611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D6111" w:rsidTr="00F85D0E">
        <w:tc>
          <w:tcPr>
            <w:tcW w:w="4503" w:type="dxa"/>
          </w:tcPr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и реквизиты Исполнителя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Шоссейная, д. 7, с. Супонево, 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Брянский р-н, Брянская обл., 241520 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(4832) 92-24-84, 92-18-31, 92-99-47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3207000066 КПП 320701001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Брянской области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(ФГБУ «Брянская МВЛ»,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л/с 20276Х11030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041501001 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40501810700012000002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Отделение Брянск г. Брянск</w:t>
            </w:r>
          </w:p>
        </w:tc>
        <w:tc>
          <w:tcPr>
            <w:tcW w:w="5103" w:type="dxa"/>
          </w:tcPr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и реквизиты Заказчика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D6111" w:rsidRDefault="006D6111" w:rsidP="00F85D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6D6111" w:rsidRDefault="006D6111" w:rsidP="00AF5E5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111" w:rsidRDefault="006D6111" w:rsidP="006D611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911"/>
        <w:gridCol w:w="1074"/>
        <w:gridCol w:w="4585"/>
      </w:tblGrid>
      <w:tr w:rsidR="006D6111" w:rsidTr="00F85D0E">
        <w:tc>
          <w:tcPr>
            <w:tcW w:w="3911" w:type="dxa"/>
          </w:tcPr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1074" w:type="dxa"/>
            <w:vMerge w:val="restart"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</w:tr>
      <w:tr w:rsidR="006D6111" w:rsidTr="00F85D0E">
        <w:tc>
          <w:tcPr>
            <w:tcW w:w="3911" w:type="dxa"/>
            <w:tcBorders>
              <w:bottom w:val="single" w:sz="4" w:space="0" w:color="auto"/>
            </w:tcBorders>
          </w:tcPr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C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ветеринарной клиникой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«Брянская МВЛ»</w:t>
            </w: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-68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11" w:rsidTr="00F85D0E">
        <w:tc>
          <w:tcPr>
            <w:tcW w:w="3911" w:type="dxa"/>
            <w:tcBorders>
              <w:top w:val="single" w:sz="4" w:space="0" w:color="auto"/>
            </w:tcBorders>
          </w:tcPr>
          <w:p w:rsidR="006D6111" w:rsidRDefault="006D6111" w:rsidP="00F85D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</w:tr>
      <w:tr w:rsidR="006D6111" w:rsidTr="00F85D0E">
        <w:tc>
          <w:tcPr>
            <w:tcW w:w="3911" w:type="dxa"/>
          </w:tcPr>
          <w:p w:rsidR="006D6111" w:rsidRDefault="006D6111" w:rsidP="00F85D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11" w:rsidTr="00F85D0E">
        <w:tc>
          <w:tcPr>
            <w:tcW w:w="3911" w:type="dxa"/>
          </w:tcPr>
          <w:p w:rsidR="006D6111" w:rsidRDefault="006D6111" w:rsidP="00F85D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11" w:rsidTr="00F85D0E">
        <w:tc>
          <w:tcPr>
            <w:tcW w:w="3911" w:type="dxa"/>
            <w:tcBorders>
              <w:bottom w:val="single" w:sz="4" w:space="0" w:color="auto"/>
            </w:tcBorders>
          </w:tcPr>
          <w:p w:rsidR="006D6111" w:rsidRDefault="006D6111" w:rsidP="00F85D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                            )                        </w:t>
            </w:r>
          </w:p>
        </w:tc>
      </w:tr>
      <w:tr w:rsidR="006D6111" w:rsidTr="00F85D0E">
        <w:tc>
          <w:tcPr>
            <w:tcW w:w="3911" w:type="dxa"/>
            <w:tcBorders>
              <w:top w:val="single" w:sz="4" w:space="0" w:color="auto"/>
            </w:tcBorders>
          </w:tcPr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подпись</w:t>
            </w:r>
          </w:p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подпись                                         </w:t>
            </w:r>
          </w:p>
        </w:tc>
      </w:tr>
      <w:tr w:rsidR="006D6111" w:rsidTr="00F85D0E">
        <w:tc>
          <w:tcPr>
            <w:tcW w:w="3911" w:type="dxa"/>
          </w:tcPr>
          <w:p w:rsidR="006D6111" w:rsidRDefault="006D6111" w:rsidP="00F85D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М.П.</w:t>
            </w:r>
          </w:p>
        </w:tc>
        <w:tc>
          <w:tcPr>
            <w:tcW w:w="1074" w:type="dxa"/>
            <w:vMerge/>
          </w:tcPr>
          <w:p w:rsidR="006D6111" w:rsidRDefault="006D6111" w:rsidP="00F85D0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85" w:type="dxa"/>
          </w:tcPr>
          <w:p w:rsidR="006D6111" w:rsidRDefault="006D6111" w:rsidP="00F85D0E">
            <w:pPr>
              <w:tabs>
                <w:tab w:val="left" w:pos="-8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М.П.</w:t>
            </w:r>
          </w:p>
        </w:tc>
      </w:tr>
    </w:tbl>
    <w:p w:rsidR="006D6111" w:rsidRPr="00EC1D23" w:rsidRDefault="006D6111" w:rsidP="00AF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111" w:rsidRPr="00EC1D23" w:rsidSect="00944AB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AA" w:rsidRDefault="004F18AA" w:rsidP="005B65B9">
      <w:pPr>
        <w:spacing w:after="0" w:line="240" w:lineRule="auto"/>
      </w:pPr>
      <w:r>
        <w:separator/>
      </w:r>
    </w:p>
  </w:endnote>
  <w:endnote w:type="continuationSeparator" w:id="0">
    <w:p w:rsidR="004F18AA" w:rsidRDefault="004F18AA" w:rsidP="005B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AA" w:rsidRDefault="004F18AA" w:rsidP="005B65B9">
      <w:pPr>
        <w:spacing w:after="0" w:line="240" w:lineRule="auto"/>
      </w:pPr>
      <w:r>
        <w:separator/>
      </w:r>
    </w:p>
  </w:footnote>
  <w:footnote w:type="continuationSeparator" w:id="0">
    <w:p w:rsidR="004F18AA" w:rsidRDefault="004F18AA" w:rsidP="005B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46B"/>
    <w:multiLevelType w:val="hybridMultilevel"/>
    <w:tmpl w:val="8B6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B19"/>
    <w:multiLevelType w:val="multilevel"/>
    <w:tmpl w:val="FDC2B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9F2A6B"/>
    <w:multiLevelType w:val="multilevel"/>
    <w:tmpl w:val="EBF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57BFB"/>
    <w:multiLevelType w:val="multilevel"/>
    <w:tmpl w:val="57A4C2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F"/>
    <w:rsid w:val="00083E0A"/>
    <w:rsid w:val="000E1A3B"/>
    <w:rsid w:val="00124477"/>
    <w:rsid w:val="001A63B2"/>
    <w:rsid w:val="001E21C9"/>
    <w:rsid w:val="001E4788"/>
    <w:rsid w:val="00205153"/>
    <w:rsid w:val="00244A68"/>
    <w:rsid w:val="00386F77"/>
    <w:rsid w:val="003D12C0"/>
    <w:rsid w:val="00447201"/>
    <w:rsid w:val="00454303"/>
    <w:rsid w:val="004E0165"/>
    <w:rsid w:val="004E6AB4"/>
    <w:rsid w:val="004F18AA"/>
    <w:rsid w:val="005215F9"/>
    <w:rsid w:val="00563BD9"/>
    <w:rsid w:val="00595FD4"/>
    <w:rsid w:val="005A1689"/>
    <w:rsid w:val="005B65B9"/>
    <w:rsid w:val="005D620B"/>
    <w:rsid w:val="005F5813"/>
    <w:rsid w:val="00612482"/>
    <w:rsid w:val="00613E7A"/>
    <w:rsid w:val="006549BA"/>
    <w:rsid w:val="00665759"/>
    <w:rsid w:val="006D6111"/>
    <w:rsid w:val="007D0D13"/>
    <w:rsid w:val="008121A6"/>
    <w:rsid w:val="008A3A22"/>
    <w:rsid w:val="008A4EEA"/>
    <w:rsid w:val="008F3951"/>
    <w:rsid w:val="00944AB3"/>
    <w:rsid w:val="00964033"/>
    <w:rsid w:val="00966803"/>
    <w:rsid w:val="009718FF"/>
    <w:rsid w:val="0097703D"/>
    <w:rsid w:val="009D2470"/>
    <w:rsid w:val="009D4E3A"/>
    <w:rsid w:val="00A13025"/>
    <w:rsid w:val="00A37C82"/>
    <w:rsid w:val="00A5232F"/>
    <w:rsid w:val="00AA0526"/>
    <w:rsid w:val="00AA3C1C"/>
    <w:rsid w:val="00AC62A2"/>
    <w:rsid w:val="00AF4138"/>
    <w:rsid w:val="00AF5E5C"/>
    <w:rsid w:val="00B53D3A"/>
    <w:rsid w:val="00BD36DE"/>
    <w:rsid w:val="00BE22B9"/>
    <w:rsid w:val="00C20FA8"/>
    <w:rsid w:val="00C212A7"/>
    <w:rsid w:val="00C3085B"/>
    <w:rsid w:val="00C73EBF"/>
    <w:rsid w:val="00C97C27"/>
    <w:rsid w:val="00CB45A8"/>
    <w:rsid w:val="00CE303E"/>
    <w:rsid w:val="00CF4816"/>
    <w:rsid w:val="00E4311B"/>
    <w:rsid w:val="00E801E5"/>
    <w:rsid w:val="00EB6969"/>
    <w:rsid w:val="00EC1D23"/>
    <w:rsid w:val="00F063F4"/>
    <w:rsid w:val="00F5595D"/>
    <w:rsid w:val="00F8620C"/>
    <w:rsid w:val="00FA1111"/>
    <w:rsid w:val="00FB45B3"/>
    <w:rsid w:val="00FB7176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89C1-9DD8-4D1D-B4EA-BAD63459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61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5B9"/>
  </w:style>
  <w:style w:type="paragraph" w:styleId="a8">
    <w:name w:val="footer"/>
    <w:basedOn w:val="a"/>
    <w:link w:val="a9"/>
    <w:uiPriority w:val="99"/>
    <w:unhideWhenUsed/>
    <w:rsid w:val="005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5B9"/>
  </w:style>
  <w:style w:type="paragraph" w:styleId="2">
    <w:name w:val="Body Text Indent 2"/>
    <w:basedOn w:val="a"/>
    <w:link w:val="20"/>
    <w:rsid w:val="005B65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5B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a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sogla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2019-04-04T06:20:00Z</cp:lastPrinted>
  <dcterms:created xsi:type="dcterms:W3CDTF">2019-05-29T13:00:00Z</dcterms:created>
  <dcterms:modified xsi:type="dcterms:W3CDTF">2019-05-29T13:00:00Z</dcterms:modified>
</cp:coreProperties>
</file>